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atLeast"/>
        <w:jc w:val="center"/>
        <w:outlineLvl w:val="0"/>
        <w:rPr>
          <w:rFonts w:hint="eastAsia" w:ascii="微软雅黑" w:hAnsi="微软雅黑" w:eastAsia="微软雅黑" w:cs="宋体"/>
          <w:b/>
          <w:bCs/>
          <w:color w:val="000000"/>
          <w:kern w:val="36"/>
          <w:sz w:val="33"/>
          <w:szCs w:val="33"/>
        </w:rPr>
      </w:pPr>
      <w:r>
        <w:rPr>
          <w:rFonts w:hint="eastAsia" w:ascii="微软雅黑" w:hAnsi="微软雅黑" w:eastAsia="微软雅黑" w:cs="宋体"/>
          <w:b/>
          <w:bCs/>
          <w:color w:val="000000"/>
          <w:kern w:val="36"/>
          <w:sz w:val="33"/>
          <w:szCs w:val="33"/>
        </w:rPr>
        <w:t>秦皇岛</w:t>
      </w:r>
      <w:r>
        <w:rPr>
          <w:rFonts w:hint="eastAsia" w:ascii="微软雅黑" w:hAnsi="微软雅黑" w:eastAsia="微软雅黑" w:cs="宋体"/>
          <w:b/>
          <w:bCs/>
          <w:color w:val="000000"/>
          <w:kern w:val="36"/>
          <w:sz w:val="33"/>
          <w:szCs w:val="33"/>
          <w:lang w:val="en-US" w:eastAsia="zh-CN"/>
        </w:rPr>
        <w:t>开发区美铝合金</w:t>
      </w:r>
      <w:r>
        <w:rPr>
          <w:rFonts w:hint="eastAsia" w:ascii="微软雅黑" w:hAnsi="微软雅黑" w:eastAsia="微软雅黑" w:cs="宋体"/>
          <w:b/>
          <w:bCs/>
          <w:color w:val="000000"/>
          <w:kern w:val="36"/>
          <w:sz w:val="33"/>
          <w:szCs w:val="33"/>
        </w:rPr>
        <w:t>有限公司</w:t>
      </w:r>
    </w:p>
    <w:p>
      <w:pPr>
        <w:widowControl/>
        <w:shd w:val="clear" w:color="auto" w:fill="FFFFFF"/>
        <w:spacing w:line="720" w:lineRule="atLeast"/>
        <w:jc w:val="center"/>
        <w:outlineLvl w:val="0"/>
        <w:rPr>
          <w:rFonts w:ascii="微软雅黑" w:hAnsi="微软雅黑" w:eastAsia="微软雅黑" w:cs="宋体"/>
          <w:b/>
          <w:bCs/>
          <w:color w:val="000000"/>
          <w:kern w:val="36"/>
          <w:sz w:val="33"/>
          <w:szCs w:val="33"/>
        </w:rPr>
      </w:pPr>
      <w:r>
        <w:rPr>
          <w:rFonts w:hint="eastAsia" w:ascii="微软雅黑" w:hAnsi="微软雅黑" w:eastAsia="微软雅黑" w:cs="宋体"/>
          <w:b/>
          <w:bCs/>
          <w:color w:val="000000"/>
          <w:kern w:val="36"/>
          <w:sz w:val="33"/>
          <w:szCs w:val="33"/>
        </w:rPr>
        <w:t>危险废物污染环境防治信息公示</w:t>
      </w:r>
    </w:p>
    <w:p>
      <w:pPr>
        <w:widowControl/>
        <w:shd w:val="clear" w:color="auto" w:fill="FFFFFF"/>
        <w:ind w:firstLine="480"/>
        <w:jc w:val="left"/>
        <w:rPr>
          <w:rFonts w:ascii="微软雅黑" w:hAnsi="微软雅黑" w:eastAsia="微软雅黑" w:cs="宋体"/>
          <w:color w:val="333333"/>
          <w:kern w:val="0"/>
          <w:sz w:val="24"/>
          <w:szCs w:val="24"/>
        </w:rPr>
      </w:pPr>
      <w:bookmarkStart w:id="0" w:name="_GoBack"/>
      <w:bookmarkEnd w:id="0"/>
      <w:r>
        <w:rPr>
          <w:rFonts w:hint="eastAsia" w:ascii="微软雅黑" w:hAnsi="微软雅黑" w:eastAsia="微软雅黑" w:cs="宋体"/>
          <w:color w:val="333333"/>
          <w:kern w:val="0"/>
          <w:sz w:val="24"/>
          <w:szCs w:val="24"/>
        </w:rPr>
        <w:t>根据《中华人民共和国环境保护法》、《中华人民共和国行政处罚法》和《企业事业单位环境信息公开办法》等法律法规要求，现将我单位危险废物污染环境防治信息公示如下：</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一、基础信息</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单位名称：</w:t>
      </w:r>
      <w:r>
        <w:rPr>
          <w:rFonts w:hint="eastAsia" w:ascii="微软雅黑" w:hAnsi="微软雅黑" w:eastAsia="微软雅黑" w:cs="宋体"/>
          <w:color w:val="333333"/>
          <w:kern w:val="0"/>
          <w:sz w:val="24"/>
          <w:szCs w:val="24"/>
          <w:lang w:val="en-US" w:eastAsia="zh-CN"/>
        </w:rPr>
        <w:t>秦皇岛开发区美铝合金</w:t>
      </w:r>
      <w:r>
        <w:rPr>
          <w:rFonts w:hint="eastAsia" w:ascii="微软雅黑" w:hAnsi="微软雅黑" w:eastAsia="微软雅黑" w:cs="宋体"/>
          <w:color w:val="333333"/>
          <w:kern w:val="0"/>
          <w:sz w:val="24"/>
          <w:szCs w:val="24"/>
        </w:rPr>
        <w:t>有限公司</w:t>
      </w:r>
    </w:p>
    <w:p>
      <w:pPr>
        <w:widowControl/>
        <w:shd w:val="clear" w:color="auto" w:fill="FFFFFF"/>
        <w:ind w:firstLine="480"/>
        <w:jc w:val="left"/>
        <w:rPr>
          <w:rFonts w:hint="default" w:ascii="微软雅黑" w:hAnsi="微软雅黑" w:eastAsia="微软雅黑" w:cs="宋体"/>
          <w:color w:val="333333"/>
          <w:kern w:val="0"/>
          <w:sz w:val="24"/>
          <w:szCs w:val="24"/>
          <w:lang w:val="en-US" w:eastAsia="zh-CN"/>
        </w:rPr>
      </w:pPr>
      <w:r>
        <w:rPr>
          <w:rFonts w:hint="eastAsia" w:ascii="微软雅黑" w:hAnsi="微软雅黑" w:eastAsia="微软雅黑" w:cs="宋体"/>
          <w:color w:val="333333"/>
          <w:kern w:val="0"/>
          <w:sz w:val="24"/>
          <w:szCs w:val="24"/>
        </w:rPr>
        <w:t>    统一社会信用代码：</w:t>
      </w:r>
      <w:r>
        <w:rPr>
          <w:rFonts w:hint="eastAsia" w:ascii="微软雅黑" w:hAnsi="微软雅黑" w:eastAsia="微软雅黑" w:cs="宋体"/>
          <w:color w:val="333333"/>
          <w:kern w:val="0"/>
          <w:sz w:val="24"/>
          <w:szCs w:val="24"/>
          <w:lang w:val="en-US" w:eastAsia="zh-CN"/>
        </w:rPr>
        <w:t>91130301731423859E</w:t>
      </w:r>
    </w:p>
    <w:p>
      <w:pPr>
        <w:widowControl/>
        <w:shd w:val="clear" w:color="auto" w:fill="FFFFFF"/>
        <w:ind w:firstLine="480"/>
        <w:jc w:val="left"/>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color w:val="333333"/>
          <w:kern w:val="0"/>
          <w:sz w:val="24"/>
          <w:szCs w:val="24"/>
        </w:rPr>
        <w:t>    法人代表：</w:t>
      </w:r>
      <w:r>
        <w:rPr>
          <w:rFonts w:hint="eastAsia" w:ascii="微软雅黑" w:hAnsi="微软雅黑" w:eastAsia="微软雅黑" w:cs="宋体"/>
          <w:color w:val="333333"/>
          <w:kern w:val="0"/>
          <w:sz w:val="24"/>
          <w:szCs w:val="24"/>
          <w:lang w:val="en-US" w:eastAsia="zh-CN"/>
        </w:rPr>
        <w:t>臧立国</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注册地址：秦皇岛市经济技术开发区金山北路1</w:t>
      </w:r>
      <w:r>
        <w:rPr>
          <w:rFonts w:ascii="微软雅黑" w:hAnsi="微软雅黑" w:eastAsia="微软雅黑" w:cs="宋体"/>
          <w:color w:val="333333"/>
          <w:kern w:val="0"/>
          <w:sz w:val="24"/>
          <w:szCs w:val="24"/>
        </w:rPr>
        <w:t>5</w:t>
      </w:r>
      <w:r>
        <w:rPr>
          <w:rFonts w:hint="eastAsia" w:ascii="微软雅黑" w:hAnsi="微软雅黑" w:eastAsia="微软雅黑" w:cs="宋体"/>
          <w:color w:val="333333"/>
          <w:kern w:val="0"/>
          <w:sz w:val="24"/>
          <w:szCs w:val="24"/>
        </w:rPr>
        <w:t>号</w:t>
      </w:r>
    </w:p>
    <w:p>
      <w:pPr>
        <w:widowControl/>
        <w:shd w:val="clear" w:color="auto" w:fill="FFFFFF"/>
        <w:ind w:firstLine="480"/>
        <w:jc w:val="left"/>
        <w:rPr>
          <w:rFonts w:hint="default" w:ascii="微软雅黑" w:hAnsi="微软雅黑" w:eastAsia="微软雅黑" w:cs="宋体"/>
          <w:color w:val="333333"/>
          <w:kern w:val="0"/>
          <w:sz w:val="24"/>
          <w:szCs w:val="24"/>
          <w:lang w:val="en-US" w:eastAsia="zh-CN"/>
        </w:rPr>
      </w:pPr>
      <w:r>
        <w:rPr>
          <w:rFonts w:hint="eastAsia" w:ascii="微软雅黑" w:hAnsi="微软雅黑" w:eastAsia="微软雅黑" w:cs="宋体"/>
          <w:color w:val="333333"/>
          <w:kern w:val="0"/>
          <w:sz w:val="24"/>
          <w:szCs w:val="24"/>
        </w:rPr>
        <w:t>    联系电话：</w:t>
      </w:r>
      <w:r>
        <w:rPr>
          <w:rFonts w:ascii="微软雅黑" w:hAnsi="微软雅黑" w:eastAsia="微软雅黑" w:cs="宋体"/>
          <w:color w:val="333333"/>
          <w:kern w:val="0"/>
          <w:sz w:val="24"/>
          <w:szCs w:val="24"/>
        </w:rPr>
        <w:t>0335-</w:t>
      </w:r>
      <w:r>
        <w:rPr>
          <w:rFonts w:hint="eastAsia" w:ascii="微软雅黑" w:hAnsi="微软雅黑" w:eastAsia="微软雅黑" w:cs="宋体"/>
          <w:color w:val="333333"/>
          <w:kern w:val="0"/>
          <w:sz w:val="24"/>
          <w:szCs w:val="24"/>
          <w:lang w:val="en-US" w:eastAsia="zh-CN"/>
        </w:rPr>
        <w:t>5910219</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二、危险废物信息</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（一）基本信息：</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秦皇岛</w:t>
      </w:r>
      <w:r>
        <w:rPr>
          <w:rFonts w:hint="eastAsia" w:ascii="微软雅黑" w:hAnsi="微软雅黑" w:eastAsia="微软雅黑" w:cs="宋体"/>
          <w:color w:val="333333"/>
          <w:kern w:val="0"/>
          <w:sz w:val="24"/>
          <w:szCs w:val="24"/>
          <w:lang w:val="en-US" w:eastAsia="zh-CN"/>
        </w:rPr>
        <w:t>开发区美铝合金</w:t>
      </w:r>
      <w:r>
        <w:rPr>
          <w:rFonts w:hint="eastAsia" w:ascii="微软雅黑" w:hAnsi="微软雅黑" w:eastAsia="微软雅黑" w:cs="宋体"/>
          <w:color w:val="333333"/>
          <w:kern w:val="0"/>
          <w:sz w:val="24"/>
          <w:szCs w:val="24"/>
        </w:rPr>
        <w:t>有限公司成立于2</w:t>
      </w:r>
      <w:r>
        <w:rPr>
          <w:rFonts w:ascii="微软雅黑" w:hAnsi="微软雅黑" w:eastAsia="微软雅黑" w:cs="宋体"/>
          <w:color w:val="333333"/>
          <w:kern w:val="0"/>
          <w:sz w:val="24"/>
          <w:szCs w:val="24"/>
        </w:rPr>
        <w:t>00</w:t>
      </w:r>
      <w:r>
        <w:rPr>
          <w:rFonts w:hint="eastAsia" w:ascii="微软雅黑" w:hAnsi="微软雅黑" w:eastAsia="微软雅黑" w:cs="宋体"/>
          <w:color w:val="333333"/>
          <w:kern w:val="0"/>
          <w:sz w:val="24"/>
          <w:szCs w:val="24"/>
          <w:lang w:val="en-US" w:eastAsia="zh-CN"/>
        </w:rPr>
        <w:t>1</w:t>
      </w:r>
      <w:r>
        <w:rPr>
          <w:rFonts w:hint="eastAsia" w:ascii="微软雅黑" w:hAnsi="微软雅黑" w:eastAsia="微软雅黑" w:cs="宋体"/>
          <w:color w:val="333333"/>
          <w:kern w:val="0"/>
          <w:sz w:val="24"/>
          <w:szCs w:val="24"/>
        </w:rPr>
        <w:t>年，厂区设施由主体工程、辅助工程、储运工程、公用工程、环保工程组成，涉及危险废物产生的相关的有主体工程（</w:t>
      </w:r>
      <w:r>
        <w:rPr>
          <w:rFonts w:hint="eastAsia" w:ascii="微软雅黑" w:hAnsi="微软雅黑" w:eastAsia="微软雅黑" w:cs="宋体"/>
          <w:color w:val="333333"/>
          <w:kern w:val="0"/>
          <w:sz w:val="24"/>
          <w:szCs w:val="24"/>
          <w:lang w:val="en-US" w:eastAsia="zh-CN"/>
        </w:rPr>
        <w:t>一车间、二车间</w:t>
      </w:r>
      <w:r>
        <w:rPr>
          <w:rFonts w:hint="eastAsia" w:ascii="微软雅黑" w:hAnsi="微软雅黑" w:eastAsia="微软雅黑" w:cs="宋体"/>
          <w:color w:val="333333"/>
          <w:kern w:val="0"/>
          <w:sz w:val="24"/>
          <w:szCs w:val="24"/>
        </w:rPr>
        <w:t>），辅助工程（</w:t>
      </w:r>
      <w:r>
        <w:rPr>
          <w:rFonts w:hint="eastAsia" w:ascii="微软雅黑" w:hAnsi="微软雅黑" w:eastAsia="微软雅黑" w:cs="宋体"/>
          <w:color w:val="333333"/>
          <w:kern w:val="0"/>
          <w:sz w:val="24"/>
          <w:szCs w:val="24"/>
          <w:lang w:val="en-US" w:eastAsia="zh-CN"/>
        </w:rPr>
        <w:t>在线监测设备、化粪池、隔油池、辅助工艺等</w:t>
      </w:r>
      <w:r>
        <w:rPr>
          <w:rFonts w:hint="eastAsia" w:ascii="微软雅黑" w:hAnsi="微软雅黑" w:eastAsia="微软雅黑" w:cs="宋体"/>
          <w:color w:val="333333"/>
          <w:kern w:val="0"/>
          <w:sz w:val="24"/>
          <w:szCs w:val="24"/>
        </w:rPr>
        <w:t>），环保工程（废气处理设施）等。</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（二）危险废物种类：  </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我司危险废物主要为各车间生产过程</w:t>
      </w:r>
      <w:r>
        <w:rPr>
          <w:rFonts w:hint="eastAsia" w:ascii="微软雅黑" w:hAnsi="微软雅黑" w:eastAsia="微软雅黑" w:cs="宋体"/>
          <w:color w:val="333333"/>
          <w:kern w:val="0"/>
          <w:sz w:val="24"/>
          <w:szCs w:val="24"/>
          <w:lang w:eastAsia="zh-CN"/>
        </w:rPr>
        <w:t>、</w:t>
      </w:r>
      <w:r>
        <w:rPr>
          <w:rFonts w:hint="eastAsia" w:ascii="微软雅黑" w:hAnsi="微软雅黑" w:eastAsia="微软雅黑" w:cs="宋体"/>
          <w:color w:val="333333"/>
          <w:kern w:val="0"/>
          <w:sz w:val="24"/>
          <w:szCs w:val="24"/>
          <w:lang w:val="en-US" w:eastAsia="zh-CN"/>
        </w:rPr>
        <w:t>辅助生产、治理设施</w:t>
      </w:r>
      <w:r>
        <w:rPr>
          <w:rFonts w:hint="eastAsia" w:ascii="微软雅黑" w:hAnsi="微软雅黑" w:eastAsia="微软雅黑" w:cs="宋体"/>
          <w:color w:val="333333"/>
          <w:kern w:val="0"/>
          <w:sz w:val="24"/>
          <w:szCs w:val="24"/>
        </w:rPr>
        <w:t>中产生，主要种类包括</w:t>
      </w:r>
      <w:r>
        <w:rPr>
          <w:rFonts w:hint="eastAsia" w:ascii="微软雅黑" w:hAnsi="微软雅黑" w:eastAsia="微软雅黑" w:cs="宋体"/>
          <w:color w:val="333333"/>
          <w:kern w:val="0"/>
          <w:sz w:val="24"/>
          <w:szCs w:val="24"/>
          <w:lang w:eastAsia="zh-CN"/>
        </w:rPr>
        <w:t>：</w:t>
      </w:r>
      <w:r>
        <w:rPr>
          <w:rFonts w:hint="eastAsia" w:ascii="微软雅黑" w:hAnsi="微软雅黑" w:eastAsia="微软雅黑" w:cs="宋体"/>
          <w:color w:val="333333"/>
          <w:kern w:val="0"/>
          <w:sz w:val="24"/>
          <w:szCs w:val="24"/>
          <w:lang w:val="en-US" w:eastAsia="zh-CN"/>
        </w:rPr>
        <w:t>各类油桶、除尘灰、废机油、机油滤芯、废酸瓶、废过滤棉、空压机废冷冻机油、铝灰、废液压油、废布袋</w:t>
      </w:r>
      <w:r>
        <w:rPr>
          <w:rFonts w:hint="eastAsia" w:ascii="微软雅黑" w:hAnsi="微软雅黑" w:eastAsia="微软雅黑" w:cs="宋体"/>
          <w:color w:val="333333"/>
          <w:kern w:val="0"/>
          <w:sz w:val="24"/>
          <w:szCs w:val="24"/>
          <w:lang w:eastAsia="zh-CN"/>
        </w:rPr>
        <w:t>，</w:t>
      </w:r>
      <w:r>
        <w:rPr>
          <w:rFonts w:hint="eastAsia" w:ascii="微软雅黑" w:hAnsi="微软雅黑" w:eastAsia="微软雅黑" w:cs="宋体"/>
          <w:color w:val="333333"/>
          <w:kern w:val="0"/>
          <w:sz w:val="24"/>
          <w:szCs w:val="24"/>
          <w:lang w:val="en-US" w:eastAsia="zh-CN"/>
        </w:rPr>
        <w:t>共计10种</w:t>
      </w:r>
      <w:r>
        <w:rPr>
          <w:rFonts w:hint="eastAsia" w:ascii="微软雅黑" w:hAnsi="微软雅黑" w:eastAsia="微软雅黑" w:cs="宋体"/>
          <w:color w:val="333333"/>
          <w:kern w:val="0"/>
          <w:sz w:val="24"/>
          <w:szCs w:val="24"/>
        </w:rPr>
        <w:t>。</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三、危险废物产生、贮存和处置情况</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（一）危险废物产生情况：</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1、</w:t>
      </w:r>
      <w:r>
        <w:rPr>
          <w:rFonts w:hint="eastAsia" w:ascii="微软雅黑" w:hAnsi="微软雅黑" w:eastAsia="微软雅黑" w:cs="宋体"/>
          <w:color w:val="333333"/>
          <w:kern w:val="0"/>
          <w:sz w:val="24"/>
          <w:szCs w:val="24"/>
          <w:lang w:val="en-US" w:eastAsia="zh-CN"/>
        </w:rPr>
        <w:t>各类油桶</w:t>
      </w:r>
      <w:r>
        <w:rPr>
          <w:rFonts w:hint="eastAsia"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lang w:val="en-US" w:eastAsia="zh-CN"/>
        </w:rPr>
        <w:t>盛放各类油品废弃产生</w:t>
      </w:r>
      <w:r>
        <w:rPr>
          <w:rFonts w:hint="eastAsia" w:ascii="微软雅黑" w:hAnsi="微软雅黑" w:eastAsia="微软雅黑" w:cs="宋体"/>
          <w:color w:val="333333"/>
          <w:kern w:val="0"/>
          <w:sz w:val="24"/>
          <w:szCs w:val="24"/>
        </w:rPr>
        <w:t>，存放于危险废物暂存间危临时贮存，定期统一处理。</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2、</w:t>
      </w:r>
      <w:r>
        <w:rPr>
          <w:rFonts w:hint="eastAsia" w:ascii="微软雅黑" w:hAnsi="微软雅黑" w:eastAsia="微软雅黑" w:cs="宋体"/>
          <w:color w:val="333333"/>
          <w:kern w:val="0"/>
          <w:sz w:val="24"/>
          <w:szCs w:val="24"/>
          <w:lang w:val="en-US" w:eastAsia="zh-CN"/>
        </w:rPr>
        <w:t>除尘灰</w:t>
      </w:r>
      <w:r>
        <w:rPr>
          <w:rFonts w:hint="eastAsia" w:ascii="微软雅黑" w:hAnsi="微软雅黑" w:eastAsia="微软雅黑" w:cs="宋体"/>
          <w:color w:val="333333"/>
          <w:kern w:val="0"/>
          <w:sz w:val="24"/>
          <w:szCs w:val="24"/>
        </w:rPr>
        <w:t>：废气治理设施产生，用塑料袋盛装，存放于危险废物暂存间临时贮存，定期统一处理。</w:t>
      </w:r>
    </w:p>
    <w:p>
      <w:pPr>
        <w:widowControl/>
        <w:shd w:val="clear" w:color="auto" w:fill="FFFFFF"/>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w:t>
      </w:r>
      <w:r>
        <w:rPr>
          <w:rFonts w:hint="eastAsia" w:ascii="微软雅黑" w:hAnsi="微软雅黑" w:eastAsia="微软雅黑" w:cs="宋体"/>
          <w:color w:val="333333"/>
          <w:kern w:val="0"/>
          <w:sz w:val="24"/>
          <w:szCs w:val="24"/>
          <w:lang w:val="en-US" w:eastAsia="zh-CN"/>
        </w:rPr>
        <w:t>废机油</w:t>
      </w:r>
      <w:r>
        <w:rPr>
          <w:rFonts w:hint="eastAsia"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lang w:val="en-US" w:eastAsia="zh-CN"/>
        </w:rPr>
        <w:t>厂内机动车产生</w:t>
      </w:r>
      <w:r>
        <w:rPr>
          <w:rFonts w:hint="eastAsia" w:ascii="微软雅黑" w:hAnsi="微软雅黑" w:eastAsia="微软雅黑" w:cs="宋体"/>
          <w:color w:val="333333"/>
          <w:kern w:val="0"/>
          <w:sz w:val="24"/>
          <w:szCs w:val="24"/>
        </w:rPr>
        <w:t>，裝桶后存放于危险废物暂存间临时贮存，定期统一处理。</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4、</w:t>
      </w:r>
      <w:r>
        <w:rPr>
          <w:rFonts w:hint="eastAsia" w:ascii="微软雅黑" w:hAnsi="微软雅黑" w:eastAsia="微软雅黑" w:cs="宋体"/>
          <w:color w:val="333333"/>
          <w:kern w:val="0"/>
          <w:sz w:val="24"/>
          <w:szCs w:val="24"/>
          <w:lang w:val="en-US" w:eastAsia="zh-CN"/>
        </w:rPr>
        <w:t>机油滤芯</w:t>
      </w:r>
      <w:r>
        <w:rPr>
          <w:rFonts w:hint="eastAsia"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lang w:val="en-US" w:eastAsia="zh-CN"/>
        </w:rPr>
        <w:t>厂内机动车产生</w:t>
      </w:r>
      <w:r>
        <w:rPr>
          <w:rFonts w:hint="eastAsia" w:ascii="微软雅黑" w:hAnsi="微软雅黑" w:eastAsia="微软雅黑" w:cs="宋体"/>
          <w:color w:val="333333"/>
          <w:kern w:val="0"/>
          <w:sz w:val="24"/>
          <w:szCs w:val="24"/>
        </w:rPr>
        <w:t>，裝桶后存放于危险废物暂存间临时贮存，定期统一处理。</w:t>
      </w:r>
    </w:p>
    <w:p>
      <w:pPr>
        <w:widowControl/>
        <w:shd w:val="clear" w:color="auto" w:fill="FFFFFF"/>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5、</w:t>
      </w:r>
      <w:r>
        <w:rPr>
          <w:rFonts w:hint="eastAsia" w:ascii="微软雅黑" w:hAnsi="微软雅黑" w:eastAsia="微软雅黑" w:cs="宋体"/>
          <w:color w:val="333333"/>
          <w:kern w:val="0"/>
          <w:sz w:val="24"/>
          <w:szCs w:val="24"/>
          <w:lang w:val="en-US" w:eastAsia="zh-CN"/>
        </w:rPr>
        <w:t>废酸瓶</w:t>
      </w:r>
      <w:r>
        <w:rPr>
          <w:rFonts w:hint="eastAsia"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lang w:val="en-US" w:eastAsia="zh-CN"/>
        </w:rPr>
        <w:t>技研中心</w:t>
      </w:r>
      <w:r>
        <w:rPr>
          <w:rFonts w:hint="eastAsia" w:ascii="微软雅黑" w:hAnsi="微软雅黑" w:eastAsia="微软雅黑" w:cs="宋体"/>
          <w:color w:val="333333"/>
          <w:kern w:val="0"/>
          <w:sz w:val="24"/>
          <w:szCs w:val="24"/>
        </w:rPr>
        <w:t>产生，</w:t>
      </w:r>
      <w:r>
        <w:rPr>
          <w:rFonts w:hint="eastAsia" w:ascii="微软雅黑" w:hAnsi="微软雅黑" w:eastAsia="微软雅黑" w:cs="宋体"/>
          <w:color w:val="333333"/>
          <w:kern w:val="0"/>
          <w:sz w:val="24"/>
          <w:szCs w:val="24"/>
          <w:lang w:val="en-US" w:eastAsia="zh-CN"/>
        </w:rPr>
        <w:t>装箱</w:t>
      </w:r>
      <w:r>
        <w:rPr>
          <w:rFonts w:hint="eastAsia" w:ascii="微软雅黑" w:hAnsi="微软雅黑" w:eastAsia="微软雅黑" w:cs="宋体"/>
          <w:color w:val="333333"/>
          <w:kern w:val="0"/>
          <w:sz w:val="24"/>
          <w:szCs w:val="24"/>
        </w:rPr>
        <w:t>后存放于危险废物暂存间临时贮存，定期统一处理。</w:t>
      </w:r>
    </w:p>
    <w:p>
      <w:pPr>
        <w:widowControl/>
        <w:shd w:val="clear" w:color="auto" w:fill="FFFFFF"/>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w:t>
      </w:r>
      <w:r>
        <w:rPr>
          <w:rFonts w:hint="eastAsia" w:ascii="微软雅黑" w:hAnsi="微软雅黑" w:eastAsia="微软雅黑" w:cs="宋体"/>
          <w:color w:val="333333"/>
          <w:kern w:val="0"/>
          <w:sz w:val="24"/>
          <w:szCs w:val="24"/>
          <w:lang w:val="en-US" w:eastAsia="zh-CN"/>
        </w:rPr>
        <w:t>废过滤棉</w:t>
      </w:r>
      <w:r>
        <w:rPr>
          <w:rFonts w:hint="eastAsia" w:ascii="微软雅黑" w:hAnsi="微软雅黑" w:eastAsia="微软雅黑" w:cs="宋体"/>
          <w:color w:val="333333"/>
          <w:kern w:val="0"/>
          <w:sz w:val="24"/>
          <w:szCs w:val="24"/>
        </w:rPr>
        <w:t>：生产车间</w:t>
      </w:r>
      <w:r>
        <w:rPr>
          <w:rFonts w:hint="eastAsia" w:ascii="微软雅黑" w:hAnsi="微软雅黑" w:eastAsia="微软雅黑" w:cs="宋体"/>
          <w:color w:val="333333"/>
          <w:kern w:val="0"/>
          <w:sz w:val="24"/>
          <w:szCs w:val="24"/>
          <w:lang w:val="en-US" w:eastAsia="zh-CN"/>
        </w:rPr>
        <w:t>新风换气治理产生</w:t>
      </w:r>
      <w:r>
        <w:rPr>
          <w:rFonts w:hint="eastAsia"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lang w:val="en-US" w:eastAsia="zh-CN"/>
        </w:rPr>
        <w:t>用编织袋盛放</w:t>
      </w:r>
      <w:r>
        <w:rPr>
          <w:rFonts w:hint="eastAsia" w:ascii="微软雅黑" w:hAnsi="微软雅黑" w:eastAsia="微软雅黑" w:cs="宋体"/>
          <w:color w:val="333333"/>
          <w:kern w:val="0"/>
          <w:sz w:val="24"/>
          <w:szCs w:val="24"/>
        </w:rPr>
        <w:t>后存放于危险废物暂存间临时贮存，定期统一处理。</w:t>
      </w:r>
    </w:p>
    <w:p>
      <w:pPr>
        <w:widowControl/>
        <w:shd w:val="clear" w:color="auto" w:fill="FFFFFF"/>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w:t>
      </w:r>
      <w:r>
        <w:rPr>
          <w:rFonts w:hint="eastAsia" w:ascii="微软雅黑" w:hAnsi="微软雅黑" w:eastAsia="微软雅黑" w:cs="宋体"/>
          <w:color w:val="333333"/>
          <w:kern w:val="0"/>
          <w:sz w:val="24"/>
          <w:szCs w:val="24"/>
          <w:lang w:val="en-US" w:eastAsia="zh-CN"/>
        </w:rPr>
        <w:t>空压机废冷冻机油</w:t>
      </w:r>
      <w:r>
        <w:rPr>
          <w:rFonts w:hint="eastAsia"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lang w:val="en-US" w:eastAsia="zh-CN"/>
        </w:rPr>
        <w:t>空压机</w:t>
      </w:r>
      <w:r>
        <w:rPr>
          <w:rFonts w:hint="eastAsia" w:ascii="微软雅黑" w:hAnsi="微软雅黑" w:eastAsia="微软雅黑" w:cs="宋体"/>
          <w:color w:val="333333"/>
          <w:kern w:val="0"/>
          <w:sz w:val="24"/>
          <w:szCs w:val="24"/>
        </w:rPr>
        <w:t>产生，裝桶后存放于危险废物暂存间临时贮存，定期统一处理。</w:t>
      </w:r>
    </w:p>
    <w:p>
      <w:pPr>
        <w:widowControl/>
        <w:shd w:val="clear" w:color="auto" w:fill="FFFFFF"/>
        <w:ind w:firstLine="480" w:firstLineChars="200"/>
        <w:jc w:val="left"/>
        <w:rPr>
          <w:rFonts w:hint="eastAsia"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t>8</w:t>
      </w:r>
      <w:r>
        <w:rPr>
          <w:rFonts w:hint="eastAsia"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lang w:val="en-US" w:eastAsia="zh-CN"/>
        </w:rPr>
        <w:t>铝灰</w:t>
      </w:r>
      <w:r>
        <w:rPr>
          <w:rFonts w:hint="eastAsia"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lang w:val="en-US" w:eastAsia="zh-CN"/>
        </w:rPr>
        <w:t>生产工序</w:t>
      </w:r>
      <w:r>
        <w:rPr>
          <w:rFonts w:hint="eastAsia" w:ascii="微软雅黑" w:hAnsi="微软雅黑" w:eastAsia="微软雅黑" w:cs="宋体"/>
          <w:color w:val="333333"/>
          <w:kern w:val="0"/>
          <w:sz w:val="24"/>
          <w:szCs w:val="24"/>
        </w:rPr>
        <w:t>产生，用编织袋盛放，存放于危险废物暂存间临时贮存，定期统一处理。</w:t>
      </w:r>
    </w:p>
    <w:p>
      <w:pPr>
        <w:widowControl/>
        <w:shd w:val="clear" w:color="auto" w:fill="FFFFFF"/>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w:t>
      </w:r>
      <w:r>
        <w:rPr>
          <w:rFonts w:hint="eastAsia" w:ascii="微软雅黑" w:hAnsi="微软雅黑" w:eastAsia="微软雅黑" w:cs="宋体"/>
          <w:color w:val="333333"/>
          <w:kern w:val="0"/>
          <w:sz w:val="24"/>
          <w:szCs w:val="24"/>
          <w:lang w:val="en-US" w:eastAsia="zh-CN"/>
        </w:rPr>
        <w:t>废液压油</w:t>
      </w:r>
      <w:r>
        <w:rPr>
          <w:rFonts w:hint="eastAsia"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lang w:val="en-US" w:eastAsia="zh-CN"/>
        </w:rPr>
        <w:t>液压设备</w:t>
      </w:r>
      <w:r>
        <w:rPr>
          <w:rFonts w:hint="eastAsia" w:ascii="微软雅黑" w:hAnsi="微软雅黑" w:eastAsia="微软雅黑" w:cs="宋体"/>
          <w:color w:val="333333"/>
          <w:kern w:val="0"/>
          <w:sz w:val="24"/>
          <w:szCs w:val="24"/>
        </w:rPr>
        <w:t>产生，裝桶后存放于危险废物暂存间临时贮存，定期统一处理。</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w:t>
      </w:r>
      <w:r>
        <w:rPr>
          <w:rFonts w:ascii="微软雅黑" w:hAnsi="微软雅黑" w:eastAsia="微软雅黑" w:cs="宋体"/>
          <w:color w:val="333333"/>
          <w:kern w:val="0"/>
          <w:sz w:val="24"/>
          <w:szCs w:val="24"/>
        </w:rPr>
        <w:t>0</w:t>
      </w:r>
      <w:r>
        <w:rPr>
          <w:rFonts w:hint="eastAsia"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lang w:val="en-US" w:eastAsia="zh-CN"/>
        </w:rPr>
        <w:t>废布袋</w:t>
      </w:r>
      <w:r>
        <w:rPr>
          <w:rFonts w:hint="eastAsia" w:ascii="微软雅黑" w:hAnsi="微软雅黑" w:eastAsia="微软雅黑" w:cs="宋体"/>
          <w:color w:val="333333"/>
          <w:kern w:val="0"/>
          <w:sz w:val="24"/>
          <w:szCs w:val="24"/>
        </w:rPr>
        <w:t>：废气治理设施产生，用塑料袋盛装，存放于危险废物暂存间临时贮存，定期统一处理。</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（二）危险废物贮存情况：</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司设有危险废物间，用于临时储存危险固废。不同类别的危险废物在不同区域分开存放。危险废物间按《中华人民共和国固体废物污染环境防治法》等国家规定要求设置明显的危险废物警示标识，采取了必要的“六防”措施，已安装视频监控系统等安防措施。</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我司危险废物委托有资质的危险废物处理公司上门服务，由专人负责收集、过磅登记、分类储存等过程的安全管理。</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（三）危险废物处置情况：</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我公司产生的危险废物委托给有经营许可证的秦皇岛徐山口危险废物处理有限公司</w:t>
      </w:r>
      <w:r>
        <w:rPr>
          <w:rFonts w:hint="eastAsia" w:ascii="微软雅黑" w:hAnsi="微软雅黑" w:eastAsia="微软雅黑" w:cs="宋体"/>
          <w:color w:val="333333"/>
          <w:kern w:val="0"/>
          <w:sz w:val="24"/>
          <w:szCs w:val="24"/>
          <w:lang w:eastAsia="zh-CN"/>
        </w:rPr>
        <w:t>、</w:t>
      </w:r>
      <w:r>
        <w:rPr>
          <w:rFonts w:hint="eastAsia" w:ascii="微软雅黑" w:hAnsi="微软雅黑" w:eastAsia="微软雅黑" w:cs="宋体"/>
          <w:color w:val="333333"/>
          <w:kern w:val="0"/>
          <w:sz w:val="24"/>
          <w:szCs w:val="24"/>
        </w:rPr>
        <w:t>万德斯（唐山曹妃甸）环保科技有限公司</w:t>
      </w:r>
      <w:r>
        <w:rPr>
          <w:rFonts w:hint="eastAsia" w:ascii="微软雅黑" w:hAnsi="微软雅黑" w:eastAsia="微软雅黑" w:cs="宋体"/>
          <w:color w:val="333333"/>
          <w:kern w:val="0"/>
          <w:sz w:val="24"/>
          <w:szCs w:val="24"/>
          <w:lang w:eastAsia="zh-CN"/>
        </w:rPr>
        <w:t>、</w:t>
      </w:r>
      <w:r>
        <w:rPr>
          <w:rFonts w:hint="eastAsia" w:ascii="微软雅黑" w:hAnsi="微软雅黑" w:eastAsia="微软雅黑" w:cs="宋体"/>
          <w:color w:val="333333"/>
          <w:kern w:val="0"/>
          <w:sz w:val="24"/>
          <w:szCs w:val="24"/>
          <w:lang w:val="en-US" w:eastAsia="zh-CN"/>
        </w:rPr>
        <w:t>内蒙古恒生环保科技有限公司</w:t>
      </w:r>
      <w:r>
        <w:rPr>
          <w:rFonts w:hint="eastAsia" w:ascii="微软雅黑" w:hAnsi="微软雅黑" w:eastAsia="微软雅黑" w:cs="宋体"/>
          <w:color w:val="333333"/>
          <w:kern w:val="0"/>
          <w:sz w:val="24"/>
          <w:szCs w:val="24"/>
        </w:rPr>
        <w:t>进行处置。</w:t>
      </w:r>
    </w:p>
    <w:p>
      <w:pPr>
        <w:widowControl/>
        <w:shd w:val="clear" w:color="auto" w:fill="FFFFFF"/>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2022年度全厂共处置危险废物</w:t>
      </w:r>
      <w:r>
        <w:rPr>
          <w:rFonts w:hint="eastAsia" w:ascii="微软雅黑" w:hAnsi="微软雅黑" w:eastAsia="微软雅黑" w:cs="宋体"/>
          <w:color w:val="333333"/>
          <w:kern w:val="0"/>
          <w:sz w:val="24"/>
          <w:szCs w:val="24"/>
          <w:lang w:val="en-US" w:eastAsia="zh-CN"/>
        </w:rPr>
        <w:t>34.5493</w:t>
      </w:r>
      <w:r>
        <w:rPr>
          <w:rFonts w:hint="eastAsia" w:ascii="微软雅黑" w:hAnsi="微软雅黑" w:eastAsia="微软雅黑" w:cs="宋体"/>
          <w:color w:val="333333"/>
          <w:kern w:val="0"/>
          <w:sz w:val="24"/>
          <w:szCs w:val="24"/>
        </w:rPr>
        <w:t>吨。</w:t>
      </w:r>
    </w:p>
    <w:p>
      <w:pPr>
        <w:rPr>
          <w:sz w:val="24"/>
          <w:szCs w:val="24"/>
        </w:rPr>
      </w:pPr>
    </w:p>
    <w:p>
      <w:pPr>
        <w:ind w:firstLine="3840" w:firstLineChars="160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秦皇岛</w:t>
      </w:r>
      <w:r>
        <w:rPr>
          <w:rFonts w:hint="eastAsia" w:ascii="微软雅黑" w:hAnsi="微软雅黑" w:eastAsia="微软雅黑" w:cs="宋体"/>
          <w:color w:val="333333"/>
          <w:kern w:val="0"/>
          <w:sz w:val="24"/>
          <w:szCs w:val="24"/>
          <w:lang w:val="en-US" w:eastAsia="zh-CN"/>
        </w:rPr>
        <w:t>开发区美铝合金</w:t>
      </w:r>
      <w:r>
        <w:rPr>
          <w:rFonts w:hint="eastAsia" w:ascii="微软雅黑" w:hAnsi="微软雅黑" w:eastAsia="微软雅黑" w:cs="宋体"/>
          <w:color w:val="333333"/>
          <w:kern w:val="0"/>
          <w:sz w:val="24"/>
          <w:szCs w:val="24"/>
        </w:rPr>
        <w:t>有限公司</w:t>
      </w:r>
    </w:p>
    <w:p>
      <w:pPr>
        <w:ind w:firstLine="4320" w:firstLineChars="1800"/>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color w:val="333333"/>
          <w:kern w:val="0"/>
          <w:sz w:val="24"/>
          <w:szCs w:val="24"/>
        </w:rPr>
        <w:t>发布日期：202</w:t>
      </w:r>
      <w:r>
        <w:rPr>
          <w:rFonts w:ascii="微软雅黑" w:hAnsi="微软雅黑" w:eastAsia="微软雅黑" w:cs="宋体"/>
          <w:color w:val="333333"/>
          <w:kern w:val="0"/>
          <w:sz w:val="24"/>
          <w:szCs w:val="24"/>
        </w:rPr>
        <w:t>3</w:t>
      </w:r>
      <w:r>
        <w:rPr>
          <w:rFonts w:hint="eastAsia" w:ascii="微软雅黑" w:hAnsi="微软雅黑" w:eastAsia="微软雅黑" w:cs="宋体"/>
          <w:color w:val="333333"/>
          <w:kern w:val="0"/>
          <w:sz w:val="24"/>
          <w:szCs w:val="24"/>
        </w:rPr>
        <w:t>-0</w:t>
      </w:r>
      <w:r>
        <w:rPr>
          <w:rFonts w:ascii="微软雅黑" w:hAnsi="微软雅黑" w:eastAsia="微软雅黑" w:cs="宋体"/>
          <w:color w:val="333333"/>
          <w:kern w:val="0"/>
          <w:sz w:val="24"/>
          <w:szCs w:val="24"/>
        </w:rPr>
        <w:t>3</w:t>
      </w:r>
      <w:r>
        <w:rPr>
          <w:rFonts w:hint="eastAsia" w:ascii="微软雅黑" w:hAnsi="微软雅黑" w:eastAsia="微软雅黑" w:cs="宋体"/>
          <w:color w:val="333333"/>
          <w:kern w:val="0"/>
          <w:sz w:val="24"/>
          <w:szCs w:val="24"/>
        </w:rPr>
        <w:t>-0</w:t>
      </w:r>
      <w:r>
        <w:rPr>
          <w:rFonts w:hint="eastAsia" w:ascii="微软雅黑" w:hAnsi="微软雅黑" w:eastAsia="微软雅黑" w:cs="宋体"/>
          <w:color w:val="333333"/>
          <w:kern w:val="0"/>
          <w:sz w:val="24"/>
          <w:szCs w:val="24"/>
          <w:lang w:val="en-US" w:eastAsia="zh-CN"/>
        </w:rPr>
        <w:t>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ODU2YzQzOWZjYmMxNjc2MDcwNDVmMjIwNjJjMmIifQ=="/>
    <w:docVar w:name="KSO_WPS_MARK_KEY" w:val="ad27fa1b-240c-433b-802c-a5c21ebb0179"/>
  </w:docVars>
  <w:rsids>
    <w:rsidRoot w:val="20EE7E3D"/>
    <w:rsid w:val="09332B79"/>
    <w:rsid w:val="189D6A2F"/>
    <w:rsid w:val="20EE7E3D"/>
    <w:rsid w:val="3EE71013"/>
    <w:rsid w:val="570F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1157</Words>
  <Characters>1209</Characters>
  <Lines>0</Lines>
  <Paragraphs>0</Paragraphs>
  <TotalTime>6</TotalTime>
  <ScaleCrop>false</ScaleCrop>
  <LinksUpToDate>false</LinksUpToDate>
  <CharactersWithSpaces>1251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2023-03-03T00:58:00Z</dcterms:created>
  <dc:creator>韩小龙</dc:creator>
  <cp:lastModifiedBy>韩小龙</cp:lastModifiedBy>
  <dcterms:modified xsi:type="dcterms:W3CDTF">2023-08-22T08:58:03Z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4F7C244991B64E0E835D4EF36DC28A8B</vt:lpwstr>
  </property>
</Properties>
</file>